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7A20EC" w:rsidRPr="0030305D" w:rsidRDefault="007A20EC" w:rsidP="007A20EC"/>
    <w:p w:rsidR="007A20EC" w:rsidRPr="0030305D" w:rsidRDefault="007A20EC" w:rsidP="007A20EC">
      <w:pPr>
        <w:jc w:val="center"/>
        <w:rPr>
          <w:rFonts w:ascii="Arial" w:hAnsi="Arial" w:cs="Arial"/>
          <w:b/>
          <w:sz w:val="32"/>
          <w:szCs w:val="32"/>
        </w:rPr>
      </w:pPr>
      <w:r w:rsidRPr="0030305D">
        <w:rPr>
          <w:rFonts w:ascii="Arial" w:hAnsi="Arial" w:cs="Arial"/>
          <w:b/>
          <w:sz w:val="32"/>
          <w:szCs w:val="32"/>
        </w:rPr>
        <w:t xml:space="preserve">STATUTI GSIB </w:t>
      </w:r>
      <w:r>
        <w:rPr>
          <w:rFonts w:ascii="Arial" w:hAnsi="Arial" w:cs="Arial"/>
          <w:b/>
          <w:sz w:val="32"/>
          <w:szCs w:val="32"/>
        </w:rPr>
        <w:t>– APPROVATI IL 10 GIUGNO 2015</w:t>
      </w:r>
    </w:p>
    <w:p w:rsidR="007A20EC" w:rsidRPr="0030305D" w:rsidRDefault="007A20EC" w:rsidP="007A20EC">
      <w:pPr>
        <w:jc w:val="center"/>
        <w:rPr>
          <w:rFonts w:ascii="Arial" w:hAnsi="Arial" w:cs="Arial"/>
          <w:b/>
          <w:sz w:val="32"/>
          <w:szCs w:val="32"/>
        </w:rPr>
      </w:pPr>
    </w:p>
    <w:p w:rsidR="007A20EC" w:rsidRPr="0030305D" w:rsidRDefault="007A20EC" w:rsidP="007A20EC">
      <w:pPr>
        <w:jc w:val="center"/>
        <w:rPr>
          <w:rFonts w:ascii="Arial" w:hAnsi="Arial" w:cs="Arial"/>
          <w:b/>
          <w:u w:val="single"/>
        </w:rPr>
      </w:pPr>
      <w:r w:rsidRPr="0030305D">
        <w:rPr>
          <w:rFonts w:ascii="Arial" w:hAnsi="Arial" w:cs="Arial"/>
          <w:b/>
          <w:u w:val="single"/>
        </w:rPr>
        <w:t>Nome e costituzione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  <w:b/>
        </w:rPr>
        <w:t>IL GRUPPO SPORTIVO INTEGRATO DEL BELLINZONESE</w:t>
      </w:r>
      <w:r w:rsidRPr="0030305D">
        <w:rPr>
          <w:rFonts w:ascii="Arial" w:hAnsi="Arial" w:cs="Arial"/>
        </w:rPr>
        <w:t xml:space="preserve"> (in seguito GSIB) è un’associazione ai sensi degli articoli 60 e seguenti del Codice civile svizzero.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2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 xml:space="preserve">Il GSIB è affiliato alla Federazione Ticinese Integrazione Andicap (FTIA) e </w:t>
      </w:r>
    </w:p>
    <w:p w:rsidR="007A20EC" w:rsidRPr="005F34D3" w:rsidRDefault="007A20EC" w:rsidP="007A20EC">
      <w:pPr>
        <w:jc w:val="both"/>
        <w:rPr>
          <w:rFonts w:ascii="Arial" w:hAnsi="Arial" w:cs="Arial"/>
          <w:lang w:val="en-US"/>
        </w:rPr>
      </w:pPr>
      <w:r w:rsidRPr="005F34D3">
        <w:rPr>
          <w:rFonts w:ascii="Arial" w:hAnsi="Arial" w:cs="Arial"/>
          <w:lang w:val="en-US"/>
        </w:rPr>
        <w:t xml:space="preserve">a PLUSPORT Sport </w:t>
      </w:r>
      <w:proofErr w:type="spellStart"/>
      <w:r w:rsidRPr="005F34D3">
        <w:rPr>
          <w:rFonts w:ascii="Arial" w:hAnsi="Arial" w:cs="Arial"/>
          <w:lang w:val="en-US"/>
        </w:rPr>
        <w:t>Andicap</w:t>
      </w:r>
      <w:proofErr w:type="spellEnd"/>
      <w:r w:rsidRPr="005F34D3">
        <w:rPr>
          <w:rFonts w:ascii="Arial" w:hAnsi="Arial" w:cs="Arial"/>
          <w:lang w:val="en-US"/>
        </w:rPr>
        <w:t xml:space="preserve"> </w:t>
      </w:r>
      <w:proofErr w:type="spellStart"/>
      <w:r w:rsidRPr="005F34D3">
        <w:rPr>
          <w:rFonts w:ascii="Arial" w:hAnsi="Arial" w:cs="Arial"/>
          <w:lang w:val="en-US"/>
        </w:rPr>
        <w:t>Svizzera</w:t>
      </w:r>
      <w:proofErr w:type="spellEnd"/>
      <w:r w:rsidRPr="005F34D3">
        <w:rPr>
          <w:rFonts w:ascii="Arial" w:hAnsi="Arial" w:cs="Arial"/>
          <w:lang w:val="en-US"/>
        </w:rPr>
        <w:t>.</w:t>
      </w:r>
    </w:p>
    <w:p w:rsidR="007A20EC" w:rsidRPr="005F34D3" w:rsidRDefault="007A20EC" w:rsidP="007A20EC">
      <w:pPr>
        <w:jc w:val="both"/>
        <w:rPr>
          <w:rFonts w:ascii="Arial" w:hAnsi="Arial" w:cs="Arial"/>
          <w:lang w:val="en-US"/>
        </w:rPr>
      </w:pPr>
    </w:p>
    <w:p w:rsidR="007A20EC" w:rsidRPr="000375A5" w:rsidRDefault="007A20EC" w:rsidP="007A20EC">
      <w:pPr>
        <w:jc w:val="both"/>
        <w:rPr>
          <w:rFonts w:ascii="Arial" w:hAnsi="Arial" w:cs="Arial"/>
          <w:b/>
          <w:lang w:val="en-GB"/>
        </w:rPr>
      </w:pPr>
      <w:r w:rsidRPr="000375A5">
        <w:rPr>
          <w:rFonts w:ascii="Arial" w:hAnsi="Arial" w:cs="Arial"/>
          <w:b/>
          <w:lang w:val="en-GB"/>
        </w:rPr>
        <w:t>Art. 3</w:t>
      </w:r>
    </w:p>
    <w:p w:rsidR="007A20EC" w:rsidRPr="000375A5" w:rsidRDefault="007A20EC" w:rsidP="007A20EC">
      <w:pPr>
        <w:jc w:val="both"/>
        <w:rPr>
          <w:rFonts w:ascii="Arial" w:hAnsi="Arial" w:cs="Arial"/>
          <w:lang w:val="en-GB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GSIB è un’associazione apartitica e aconfessionale, senza scopo di lucro.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center"/>
        <w:rPr>
          <w:rFonts w:ascii="Arial" w:hAnsi="Arial" w:cs="Arial"/>
          <w:b/>
          <w:u w:val="single"/>
        </w:rPr>
      </w:pPr>
      <w:r w:rsidRPr="0030305D">
        <w:rPr>
          <w:rFonts w:ascii="Arial" w:hAnsi="Arial" w:cs="Arial"/>
          <w:b/>
          <w:u w:val="single"/>
        </w:rPr>
        <w:t>Scopo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4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GSIB si propone i seguenti scopi:</w:t>
      </w:r>
    </w:p>
    <w:p w:rsidR="007A20EC" w:rsidRPr="0030305D" w:rsidRDefault="007A20EC" w:rsidP="007A20E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raggruppare le persone con andicap della regione per esercitare un’attività sportiva che permetta loro di mantenere o potenziare le forze fisiche;</w:t>
      </w:r>
    </w:p>
    <w:p w:rsidR="007A20EC" w:rsidRPr="0030305D" w:rsidRDefault="007A20EC" w:rsidP="007A20E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favorire e sviluppare l’amicizia fra i membri;</w:t>
      </w:r>
    </w:p>
    <w:p w:rsidR="007A20EC" w:rsidRPr="0030305D" w:rsidRDefault="007A20EC" w:rsidP="007A20E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promuovere attività ricreative e a carattere di utilità;</w:t>
      </w:r>
    </w:p>
    <w:p w:rsidR="007A20EC" w:rsidRPr="0030305D" w:rsidRDefault="007A20EC" w:rsidP="007A20E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organizzare corsi sportivi e campi di vacanza o favorire la partecipazione dei membri a quelli organizzati da altri enti;</w:t>
      </w:r>
    </w:p>
    <w:p w:rsidR="007A20EC" w:rsidRDefault="007A20EC" w:rsidP="007A20E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promuovere incontri con associazioni consorelle.</w:t>
      </w:r>
    </w:p>
    <w:p w:rsidR="007A20EC" w:rsidRDefault="007A20EC" w:rsidP="007A20EC">
      <w:pPr>
        <w:jc w:val="both"/>
        <w:rPr>
          <w:rFonts w:ascii="Arial" w:hAnsi="Arial" w:cs="Arial"/>
        </w:rPr>
      </w:pPr>
    </w:p>
    <w:p w:rsidR="007A20EC" w:rsidRPr="007D590E" w:rsidRDefault="007A20EC" w:rsidP="007A20EC">
      <w:pPr>
        <w:jc w:val="both"/>
        <w:rPr>
          <w:rFonts w:ascii="Arial" w:hAnsi="Arial" w:cs="Arial"/>
          <w:b/>
          <w:i/>
        </w:rPr>
      </w:pPr>
      <w:r w:rsidRPr="007D590E">
        <w:rPr>
          <w:rFonts w:ascii="Arial" w:hAnsi="Arial" w:cs="Arial"/>
          <w:b/>
          <w:i/>
        </w:rPr>
        <w:t xml:space="preserve">Il tutto nel pieno rispetto della protezione delle persone con andicap, in particolare dei bambini ( si fa qui particolare riferimento alla carta etica di </w:t>
      </w:r>
      <w:proofErr w:type="spellStart"/>
      <w:r w:rsidRPr="007D590E">
        <w:rPr>
          <w:rFonts w:ascii="Arial" w:hAnsi="Arial" w:cs="Arial"/>
          <w:b/>
          <w:i/>
        </w:rPr>
        <w:t>Swiss</w:t>
      </w:r>
      <w:proofErr w:type="spellEnd"/>
      <w:r w:rsidRPr="007D590E">
        <w:rPr>
          <w:rFonts w:ascii="Arial" w:hAnsi="Arial" w:cs="Arial"/>
          <w:b/>
          <w:i/>
        </w:rPr>
        <w:t xml:space="preserve"> Olympic).</w:t>
      </w:r>
    </w:p>
    <w:p w:rsidR="007A20EC" w:rsidRPr="007D590E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center"/>
        <w:rPr>
          <w:rFonts w:ascii="Arial" w:hAnsi="Arial" w:cs="Arial"/>
          <w:b/>
          <w:u w:val="single"/>
        </w:rPr>
      </w:pPr>
      <w:r w:rsidRPr="0030305D">
        <w:rPr>
          <w:rFonts w:ascii="Arial" w:hAnsi="Arial" w:cs="Arial"/>
          <w:b/>
          <w:u w:val="single"/>
        </w:rPr>
        <w:t>Soci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5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GSIB è composto da soci attivi, soci non attivi, soci sostenitori e da soci onorari.</w:t>
      </w:r>
    </w:p>
    <w:p w:rsidR="007A20EC" w:rsidRPr="0030305D" w:rsidRDefault="007A20EC" w:rsidP="007A20E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Possono far parte del GSIB anche le persone giuridiche.</w:t>
      </w:r>
    </w:p>
    <w:p w:rsidR="007A20EC" w:rsidRDefault="007A20EC" w:rsidP="007A20E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Non viene fissato alcun limite di età minimo per appartenere al GSIB. I soci minorenni godono del diritto di voto e di eleggibilità a condizione che siano capaci di discernimento.</w:t>
      </w:r>
    </w:p>
    <w:p w:rsidR="007A20EC" w:rsidRDefault="007A20EC" w:rsidP="007A20EC">
      <w:pPr>
        <w:ind w:left="720"/>
        <w:jc w:val="both"/>
        <w:rPr>
          <w:rFonts w:ascii="Arial" w:hAnsi="Arial" w:cs="Arial"/>
        </w:rPr>
      </w:pPr>
    </w:p>
    <w:p w:rsidR="007A20EC" w:rsidRDefault="007A20EC" w:rsidP="007A20EC">
      <w:pPr>
        <w:ind w:left="720"/>
        <w:jc w:val="both"/>
        <w:rPr>
          <w:rFonts w:ascii="Arial" w:hAnsi="Arial" w:cs="Arial"/>
        </w:rPr>
      </w:pPr>
    </w:p>
    <w:p w:rsidR="007A20EC" w:rsidRDefault="007A20EC" w:rsidP="007A20EC">
      <w:pPr>
        <w:ind w:left="72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ind w:left="72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 soci si suddividono in:</w:t>
      </w:r>
    </w:p>
    <w:p w:rsidR="007A20EC" w:rsidRPr="0030305D" w:rsidRDefault="007A20EC" w:rsidP="007A20EC">
      <w:pPr>
        <w:ind w:left="360"/>
        <w:jc w:val="both"/>
        <w:rPr>
          <w:rFonts w:ascii="Arial" w:hAnsi="Arial" w:cs="Arial"/>
        </w:rPr>
      </w:pPr>
    </w:p>
    <w:p w:rsidR="007A20EC" w:rsidRDefault="007A20EC" w:rsidP="007A20EC">
      <w:pPr>
        <w:numPr>
          <w:ilvl w:val="0"/>
          <w:numId w:val="3"/>
        </w:numPr>
        <w:tabs>
          <w:tab w:val="clear" w:pos="1776"/>
          <w:tab w:val="num" w:pos="720"/>
          <w:tab w:val="num" w:pos="2700"/>
        </w:tabs>
        <w:ind w:left="2700" w:hanging="2340"/>
        <w:jc w:val="both"/>
        <w:rPr>
          <w:rFonts w:ascii="Arial" w:hAnsi="Arial" w:cs="Arial"/>
        </w:rPr>
      </w:pPr>
      <w:r w:rsidRPr="0030305D">
        <w:rPr>
          <w:rFonts w:ascii="Arial" w:hAnsi="Arial" w:cs="Arial"/>
          <w:u w:val="single"/>
        </w:rPr>
        <w:t>Soci attivi</w:t>
      </w:r>
      <w:r w:rsidRPr="0030305D">
        <w:rPr>
          <w:rFonts w:ascii="Arial" w:hAnsi="Arial" w:cs="Arial"/>
        </w:rPr>
        <w:t xml:space="preserve">: </w:t>
      </w:r>
      <w:r w:rsidRPr="0030305D">
        <w:rPr>
          <w:rFonts w:ascii="Arial" w:hAnsi="Arial" w:cs="Arial"/>
        </w:rPr>
        <w:tab/>
        <w:t xml:space="preserve">Svolgono un’attività regolare in seno al GSIB e comprendono gli atleti, atleti </w:t>
      </w:r>
      <w:r>
        <w:rPr>
          <w:rFonts w:ascii="Arial" w:hAnsi="Arial" w:cs="Arial"/>
        </w:rPr>
        <w:t xml:space="preserve">con </w:t>
      </w:r>
      <w:r w:rsidRPr="0030305D">
        <w:rPr>
          <w:rFonts w:ascii="Arial" w:hAnsi="Arial" w:cs="Arial"/>
        </w:rPr>
        <w:t>andicap, monitori, aiuto monitori e autisti ufficialmente iscritti. Godono del diritto di voto. L’eleggibilità è subordinata alla capacità di discernimento.</w:t>
      </w:r>
    </w:p>
    <w:p w:rsidR="007A20EC" w:rsidRPr="007D590E" w:rsidRDefault="007A20EC" w:rsidP="007A20EC">
      <w:pPr>
        <w:tabs>
          <w:tab w:val="num" w:pos="2700"/>
        </w:tabs>
        <w:ind w:left="2700"/>
        <w:jc w:val="both"/>
        <w:rPr>
          <w:rFonts w:ascii="Arial" w:hAnsi="Arial" w:cs="Arial"/>
          <w:b/>
          <w:i/>
        </w:rPr>
      </w:pPr>
      <w:r w:rsidRPr="007D590E">
        <w:rPr>
          <w:rFonts w:ascii="Arial" w:hAnsi="Arial" w:cs="Arial"/>
          <w:i/>
        </w:rPr>
        <w:t xml:space="preserve">Tra i soci attivi, in particolare i monitori, gli aiuto monitori e gli autisti, si impegnano scrupolosamente a rispettare la </w:t>
      </w:r>
      <w:r w:rsidRPr="007D590E">
        <w:rPr>
          <w:rFonts w:ascii="Arial" w:hAnsi="Arial" w:cs="Arial"/>
          <w:b/>
          <w:i/>
        </w:rPr>
        <w:t xml:space="preserve">carta etica di </w:t>
      </w:r>
      <w:proofErr w:type="spellStart"/>
      <w:r w:rsidRPr="007D590E">
        <w:rPr>
          <w:rFonts w:ascii="Arial" w:hAnsi="Arial" w:cs="Arial"/>
          <w:b/>
          <w:i/>
        </w:rPr>
        <w:t>Swiss</w:t>
      </w:r>
      <w:proofErr w:type="spellEnd"/>
      <w:r w:rsidRPr="007D590E">
        <w:rPr>
          <w:rFonts w:ascii="Arial" w:hAnsi="Arial" w:cs="Arial"/>
          <w:b/>
          <w:i/>
        </w:rPr>
        <w:t xml:space="preserve"> Olympic, che qui si richiama integralmente, ed in particolare:</w:t>
      </w:r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r w:rsidRPr="007D590E">
        <w:rPr>
          <w:rFonts w:ascii="Arial" w:hAnsi="Arial" w:cs="Arial"/>
          <w:b/>
          <w:bCs/>
          <w:i/>
          <w:lang w:val="it-CH" w:eastAsia="it-CH"/>
        </w:rPr>
        <w:t>adotteranno lo stesso comportamento nei confronti di ogni persona con andicap.</w:t>
      </w:r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hyperlink r:id="rId7" w:history="1">
        <w:r w:rsidRPr="007D590E">
          <w:rPr>
            <w:rFonts w:ascii="Arial" w:hAnsi="Arial" w:cs="Arial"/>
            <w:b/>
            <w:bCs/>
            <w:i/>
            <w:lang w:val="it-CH" w:eastAsia="it-CH"/>
          </w:rPr>
          <w:t>Armonizzeranno l’attività sportiva e la vita sociale.</w:t>
        </w:r>
      </w:hyperlink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hyperlink r:id="rId8" w:history="1">
        <w:r w:rsidRPr="007D590E">
          <w:rPr>
            <w:rFonts w:ascii="Arial" w:hAnsi="Arial" w:cs="Arial"/>
            <w:b/>
            <w:bCs/>
            <w:i/>
            <w:lang w:val="it-CH" w:eastAsia="it-CH"/>
          </w:rPr>
          <w:t>Rafforzeranno la responsabilità individuale e collettiva.</w:t>
        </w:r>
      </w:hyperlink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hyperlink r:id="rId9" w:history="1">
        <w:r w:rsidRPr="007D590E">
          <w:rPr>
            <w:rFonts w:ascii="Arial" w:hAnsi="Arial" w:cs="Arial"/>
            <w:b/>
            <w:bCs/>
            <w:i/>
            <w:lang w:val="it-CH" w:eastAsia="it-CH"/>
          </w:rPr>
          <w:t>Incoraggeranno rispettosamente senza esagerare.</w:t>
        </w:r>
      </w:hyperlink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hyperlink r:id="rId10" w:history="1">
        <w:r w:rsidRPr="007D590E">
          <w:rPr>
            <w:rFonts w:ascii="Arial" w:hAnsi="Arial" w:cs="Arial"/>
            <w:b/>
            <w:bCs/>
            <w:i/>
            <w:lang w:val="it-CH" w:eastAsia="it-CH"/>
          </w:rPr>
          <w:t>Educheranno alla lealtà e al rispetto dell’ambiente.</w:t>
        </w:r>
      </w:hyperlink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hyperlink r:id="rId11" w:history="1">
        <w:r w:rsidRPr="007D590E">
          <w:rPr>
            <w:rFonts w:ascii="Arial" w:hAnsi="Arial" w:cs="Arial"/>
            <w:b/>
            <w:bCs/>
            <w:i/>
            <w:lang w:val="it-CH" w:eastAsia="it-CH"/>
          </w:rPr>
          <w:t>Si opporranno  alla violenza, allo sfruttamento e alle molestie sessuali.</w:t>
        </w:r>
      </w:hyperlink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hyperlink r:id="rId12" w:history="1">
        <w:r w:rsidRPr="007D590E">
          <w:rPr>
            <w:rFonts w:ascii="Arial" w:hAnsi="Arial" w:cs="Arial"/>
            <w:b/>
            <w:bCs/>
            <w:i/>
            <w:lang w:val="it-CH" w:eastAsia="it-CH"/>
          </w:rPr>
          <w:t>Rifiuteranno il doping e gli stupefacenti.</w:t>
        </w:r>
      </w:hyperlink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hyperlink r:id="rId13" w:history="1">
        <w:r w:rsidRPr="007D590E">
          <w:rPr>
            <w:rFonts w:ascii="Arial" w:hAnsi="Arial" w:cs="Arial"/>
            <w:b/>
            <w:bCs/>
            <w:i/>
            <w:lang w:val="it-CH" w:eastAsia="it-CH"/>
          </w:rPr>
          <w:t>Rinunceranno al tabacco e all’alcool nella pratica sportiva.</w:t>
        </w:r>
      </w:hyperlink>
    </w:p>
    <w:p w:rsidR="007A20EC" w:rsidRPr="007D590E" w:rsidRDefault="007A20EC" w:rsidP="007A20EC">
      <w:pPr>
        <w:numPr>
          <w:ilvl w:val="4"/>
          <w:numId w:val="23"/>
        </w:numPr>
        <w:spacing w:before="100" w:beforeAutospacing="1" w:after="75" w:line="240" w:lineRule="atLeast"/>
        <w:outlineLvl w:val="1"/>
        <w:rPr>
          <w:rFonts w:ascii="Arial" w:hAnsi="Arial" w:cs="Arial"/>
          <w:b/>
          <w:bCs/>
          <w:i/>
          <w:lang w:val="it-CH" w:eastAsia="it-CH"/>
        </w:rPr>
      </w:pPr>
      <w:hyperlink r:id="rId14" w:history="1">
        <w:r w:rsidRPr="007D590E">
          <w:rPr>
            <w:rFonts w:ascii="Arial" w:hAnsi="Arial" w:cs="Arial"/>
            <w:b/>
            <w:bCs/>
            <w:i/>
            <w:lang w:val="it-CH" w:eastAsia="it-CH"/>
          </w:rPr>
          <w:t>Contesteranno ogni forma di corruzione.</w:t>
        </w:r>
      </w:hyperlink>
    </w:p>
    <w:p w:rsidR="007A20EC" w:rsidRPr="007D590E" w:rsidRDefault="007A20EC" w:rsidP="007A20EC">
      <w:pPr>
        <w:tabs>
          <w:tab w:val="num" w:pos="2700"/>
        </w:tabs>
        <w:jc w:val="both"/>
        <w:rPr>
          <w:rFonts w:ascii="Arial" w:hAnsi="Arial" w:cs="Arial"/>
          <w:i/>
        </w:rPr>
      </w:pPr>
    </w:p>
    <w:p w:rsidR="007A20EC" w:rsidRPr="0030305D" w:rsidRDefault="007A20EC" w:rsidP="007A20EC">
      <w:pPr>
        <w:tabs>
          <w:tab w:val="num" w:pos="2700"/>
        </w:tabs>
        <w:ind w:left="270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3"/>
        </w:numPr>
        <w:tabs>
          <w:tab w:val="clear" w:pos="1776"/>
          <w:tab w:val="num" w:pos="720"/>
        </w:tabs>
        <w:ind w:left="2700" w:hanging="2340"/>
        <w:jc w:val="both"/>
        <w:rPr>
          <w:rFonts w:ascii="Arial" w:hAnsi="Arial" w:cs="Arial"/>
        </w:rPr>
      </w:pPr>
      <w:r w:rsidRPr="0030305D">
        <w:rPr>
          <w:rFonts w:ascii="Arial" w:hAnsi="Arial" w:cs="Arial"/>
          <w:u w:val="single"/>
        </w:rPr>
        <w:t>Soci non attivi</w:t>
      </w:r>
      <w:r w:rsidRPr="0030305D">
        <w:rPr>
          <w:rFonts w:ascii="Arial" w:hAnsi="Arial" w:cs="Arial"/>
        </w:rPr>
        <w:t xml:space="preserve">: </w:t>
      </w:r>
      <w:r w:rsidRPr="0030305D">
        <w:rPr>
          <w:rFonts w:ascii="Arial" w:hAnsi="Arial" w:cs="Arial"/>
        </w:rPr>
        <w:tab/>
        <w:t>Non svolgono un’attività regolare in seno al GSIB e comprendono le persone che hanno un interesse per le attività proposte dal GSIB. Godono del diritto di voto. L’eleggibilità è subordinata alla capacità di discernimento.</w:t>
      </w:r>
    </w:p>
    <w:p w:rsidR="007A20EC" w:rsidRPr="0030305D" w:rsidRDefault="007A20EC" w:rsidP="007A20EC">
      <w:pPr>
        <w:numPr>
          <w:ilvl w:val="0"/>
          <w:numId w:val="3"/>
        </w:numPr>
        <w:tabs>
          <w:tab w:val="clear" w:pos="1776"/>
          <w:tab w:val="num" w:pos="540"/>
          <w:tab w:val="num" w:pos="720"/>
        </w:tabs>
        <w:ind w:left="2700" w:hanging="2340"/>
        <w:jc w:val="both"/>
        <w:rPr>
          <w:rFonts w:ascii="Arial" w:hAnsi="Arial" w:cs="Arial"/>
        </w:rPr>
      </w:pPr>
      <w:r w:rsidRPr="0030305D">
        <w:rPr>
          <w:rFonts w:ascii="Arial" w:hAnsi="Arial" w:cs="Arial"/>
          <w:u w:val="single"/>
        </w:rPr>
        <w:t>Soci sostenitori:</w:t>
      </w:r>
      <w:r w:rsidRPr="0030305D">
        <w:rPr>
          <w:rFonts w:ascii="Arial" w:hAnsi="Arial" w:cs="Arial"/>
        </w:rPr>
        <w:t xml:space="preserve"> </w:t>
      </w:r>
      <w:r w:rsidRPr="0030305D">
        <w:rPr>
          <w:rFonts w:ascii="Arial" w:hAnsi="Arial" w:cs="Arial"/>
        </w:rPr>
        <w:tab/>
        <w:t>Sono coloro che per mezzo del loro generoso contributo finanziario sostengono l’attività sociale. Sono in particolare le aziende, le persone giuridiche e gli sponsor. Non hanno diritto di voto e non sono eleggibili.</w:t>
      </w:r>
    </w:p>
    <w:p w:rsidR="007A20EC" w:rsidRDefault="007A20EC" w:rsidP="007A20EC">
      <w:pPr>
        <w:numPr>
          <w:ilvl w:val="0"/>
          <w:numId w:val="3"/>
        </w:numPr>
        <w:tabs>
          <w:tab w:val="left" w:pos="720"/>
        </w:tabs>
        <w:ind w:left="2700" w:hanging="2340"/>
        <w:jc w:val="both"/>
        <w:rPr>
          <w:rFonts w:ascii="Arial" w:hAnsi="Arial" w:cs="Arial"/>
        </w:rPr>
      </w:pPr>
      <w:r w:rsidRPr="0030305D">
        <w:rPr>
          <w:rFonts w:ascii="Arial" w:hAnsi="Arial" w:cs="Arial"/>
          <w:u w:val="single"/>
        </w:rPr>
        <w:t>Soci onorari</w:t>
      </w:r>
      <w:r w:rsidRPr="0030305D">
        <w:rPr>
          <w:rFonts w:ascii="Arial" w:hAnsi="Arial" w:cs="Arial"/>
        </w:rPr>
        <w:t xml:space="preserve">: </w:t>
      </w:r>
      <w:r w:rsidRPr="0030305D">
        <w:rPr>
          <w:rFonts w:ascii="Arial" w:hAnsi="Arial" w:cs="Arial"/>
        </w:rPr>
        <w:tab/>
        <w:t>Qualunque persona che si sia particolarmente distinta in favore del GSIB può essere eletta membro onorario, su proposta del Comitato dell’Assemblea generale e da essa accettata. Godono del diritto di voto. L’eleggibilità è subordinata alla capacità di discernimento.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Qualunque persona può essere ammessa in qualità di socio al GSIB senza discriminazione alcuna.</w:t>
      </w:r>
    </w:p>
    <w:p w:rsidR="007A20EC" w:rsidRPr="0030305D" w:rsidRDefault="007A20EC" w:rsidP="007A20E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Un nuovo socio potrà essere ammesso se:</w:t>
      </w:r>
    </w:p>
    <w:p w:rsidR="007A20EC" w:rsidRPr="0030305D" w:rsidRDefault="007A20EC" w:rsidP="007A20EC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è maggiorenne, vale a dire ha compiuto il diciottesimo anno di età, per i nuovi soci minorenni, invece, è necessario il consenso scritto dei genitori o di chi ne fa le veci;</w:t>
      </w:r>
    </w:p>
    <w:p w:rsidR="007A20EC" w:rsidRPr="0030305D" w:rsidRDefault="007A20EC" w:rsidP="007A20EC">
      <w:pPr>
        <w:numPr>
          <w:ilvl w:val="0"/>
          <w:numId w:val="4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accetta incondizionatamente lo statuto e ne osserva le regole.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Default="007A20EC" w:rsidP="007A20EC">
      <w:pPr>
        <w:jc w:val="both"/>
        <w:rPr>
          <w:rFonts w:ascii="Arial" w:hAnsi="Arial" w:cs="Arial"/>
          <w:b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6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</w:p>
    <w:p w:rsidR="007A20EC" w:rsidRPr="0030305D" w:rsidRDefault="007A20EC" w:rsidP="007A20EC">
      <w:pPr>
        <w:pStyle w:val="Puntoelenco"/>
        <w:numPr>
          <w:ilvl w:val="1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L’appartenenza al GSIB implica il pagamento di una quota annua e dà il diritto alla qualifica di socio ai sensi dell’art. 5.</w:t>
      </w:r>
    </w:p>
    <w:p w:rsidR="007A20EC" w:rsidRPr="0030305D" w:rsidRDefault="007A20EC" w:rsidP="007A20EC">
      <w:pPr>
        <w:pStyle w:val="Puntoelenco"/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L’ammontare della tassa sociale annua è deciso dall’Assemblea generale su proposta del Comitato e comprende l’abbonamento all’organo ufficiale PLUSPORT Sport Andicap Svizzera.</w:t>
      </w:r>
    </w:p>
    <w:p w:rsidR="007A20EC" w:rsidRPr="0030305D" w:rsidRDefault="007A20EC" w:rsidP="007A20EC">
      <w:pPr>
        <w:pStyle w:val="Puntoelenco"/>
        <w:numPr>
          <w:ilvl w:val="1"/>
          <w:numId w:val="4"/>
        </w:numPr>
        <w:tabs>
          <w:tab w:val="clear" w:pos="360"/>
          <w:tab w:val="left" w:pos="18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 monitori, gli aiuto monitori e gli autisti ufficialmente iscritti sono esonerati dal pagamento della tassa sociale annua.</w:t>
      </w:r>
    </w:p>
    <w:p w:rsidR="007A20EC" w:rsidRPr="0030305D" w:rsidRDefault="007A20EC" w:rsidP="007A20EC">
      <w:pPr>
        <w:pStyle w:val="Puntoelenco"/>
        <w:numPr>
          <w:ilvl w:val="1"/>
          <w:numId w:val="4"/>
        </w:numPr>
        <w:ind w:firstLine="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 contributi finanziari dei membri sostenitori non comprendono la tassa sociale.</w:t>
      </w: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7</w:t>
      </w: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pStyle w:val="Puntoelenco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Coloro che da più di un anno, nonostante diffida, non hanno versato la quota sociale, vengono radiati d’ufficio.</w:t>
      </w: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8</w:t>
      </w: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In casi particolari il Comitato decide la dispensa dal pagamento della quota sociale.</w:t>
      </w: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pStyle w:val="Puntoelenco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 xml:space="preserve">Art. 9 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Coloro che causano pregiudizio al GSIB sono passibili di immediata radiazione da parte del Comitato, resta riservato il diritto di ricorso all’</w:t>
      </w:r>
      <w:proofErr w:type="spellStart"/>
      <w:r w:rsidRPr="0030305D">
        <w:rPr>
          <w:rFonts w:ascii="Arial" w:hAnsi="Arial" w:cs="Arial"/>
        </w:rPr>
        <w:t>Asemblea</w:t>
      </w:r>
      <w:proofErr w:type="spellEnd"/>
      <w:r w:rsidRPr="0030305D">
        <w:rPr>
          <w:rFonts w:ascii="Arial" w:hAnsi="Arial" w:cs="Arial"/>
        </w:rPr>
        <w:t xml:space="preserve"> generale.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10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Le dimissioni devono essere inoltrate per iscritto per la fine del mese con preavviso di tre mesi.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 xml:space="preserve">Art. 11 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Dimissionari e radiati perdono il diritto alla rifusione della quota sociale.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center"/>
        <w:rPr>
          <w:rFonts w:ascii="Arial" w:hAnsi="Arial" w:cs="Arial"/>
          <w:b/>
          <w:u w:val="single"/>
        </w:rPr>
      </w:pPr>
      <w:r w:rsidRPr="0030305D">
        <w:rPr>
          <w:rFonts w:ascii="Arial" w:hAnsi="Arial" w:cs="Arial"/>
          <w:b/>
          <w:u w:val="single"/>
        </w:rPr>
        <w:t>Finanze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12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 soci non rispondono degli impegni finanziari presi dal GSIB.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 xml:space="preserve">Art. 13 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GSIB è vincolato dalla firma collettiva del presidente o vice-presidente con un altro membro del comitato o con il cassiere.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center"/>
        <w:rPr>
          <w:rFonts w:ascii="Arial" w:hAnsi="Arial" w:cs="Arial"/>
          <w:b/>
          <w:u w:val="single"/>
        </w:rPr>
      </w:pPr>
      <w:r w:rsidRPr="0030305D">
        <w:rPr>
          <w:rFonts w:ascii="Arial" w:hAnsi="Arial" w:cs="Arial"/>
          <w:b/>
          <w:u w:val="single"/>
        </w:rPr>
        <w:t>Organi sociali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14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Gli organi del GSIB sono:</w:t>
      </w:r>
    </w:p>
    <w:p w:rsidR="007A20EC" w:rsidRPr="0030305D" w:rsidRDefault="007A20EC" w:rsidP="007A20EC">
      <w:pPr>
        <w:numPr>
          <w:ilvl w:val="1"/>
          <w:numId w:val="2"/>
        </w:numPr>
        <w:tabs>
          <w:tab w:val="clear" w:pos="1440"/>
          <w:tab w:val="num" w:pos="720"/>
        </w:tabs>
        <w:ind w:left="900" w:hanging="54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l’Assemblea generale;</w:t>
      </w:r>
    </w:p>
    <w:p w:rsidR="007A20EC" w:rsidRPr="0030305D" w:rsidRDefault="007A20EC" w:rsidP="007A20EC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Comitato;</w:t>
      </w:r>
    </w:p>
    <w:p w:rsidR="007A20EC" w:rsidRPr="0030305D" w:rsidRDefault="007A20EC" w:rsidP="007A20EC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 Revisori.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Default="007A20EC" w:rsidP="007A20EC">
      <w:pPr>
        <w:ind w:left="720"/>
        <w:rPr>
          <w:rFonts w:ascii="Arial" w:hAnsi="Arial" w:cs="Arial"/>
          <w:b/>
        </w:rPr>
      </w:pPr>
    </w:p>
    <w:p w:rsidR="007A20EC" w:rsidRPr="0030305D" w:rsidRDefault="007A20EC" w:rsidP="007A20EC">
      <w:pPr>
        <w:numPr>
          <w:ilvl w:val="0"/>
          <w:numId w:val="5"/>
        </w:numPr>
        <w:jc w:val="center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Assemblea generale</w:t>
      </w:r>
    </w:p>
    <w:p w:rsidR="007A20EC" w:rsidRPr="0030305D" w:rsidRDefault="007A20EC" w:rsidP="007A20EC">
      <w:pPr>
        <w:ind w:left="360" w:hanging="360"/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15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6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L’</w:t>
      </w:r>
      <w:r w:rsidRPr="0030305D">
        <w:rPr>
          <w:rFonts w:ascii="Arial" w:hAnsi="Arial" w:cs="Arial"/>
          <w:b/>
        </w:rPr>
        <w:t>Assemblea generale</w:t>
      </w:r>
      <w:r w:rsidRPr="0030305D">
        <w:rPr>
          <w:rFonts w:ascii="Arial" w:hAnsi="Arial" w:cs="Arial"/>
        </w:rPr>
        <w:t xml:space="preserve"> è l’organo superiore del GSIB.</w:t>
      </w:r>
    </w:p>
    <w:p w:rsidR="007A20EC" w:rsidRPr="0030305D" w:rsidRDefault="007A20EC" w:rsidP="007A20EC">
      <w:pPr>
        <w:numPr>
          <w:ilvl w:val="0"/>
          <w:numId w:val="6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Costituisce l’assemblea sociale ai sensi dell’art. 64 del CCS.</w:t>
      </w:r>
    </w:p>
    <w:p w:rsidR="007A20EC" w:rsidRPr="0030305D" w:rsidRDefault="007A20EC" w:rsidP="007A20EC">
      <w:pPr>
        <w:numPr>
          <w:ilvl w:val="0"/>
          <w:numId w:val="6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diritto di voto è regolato dall’articolo 5 cpv. 4 lett. a,b,c,d ed esclude i membri sostenitori.</w:t>
      </w:r>
    </w:p>
    <w:p w:rsidR="007A20EC" w:rsidRPr="0030305D" w:rsidRDefault="007A20EC" w:rsidP="007A20EC">
      <w:pPr>
        <w:numPr>
          <w:ilvl w:val="0"/>
          <w:numId w:val="6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Le risoluzioni sono prese a maggioranza semplice dei votanti.</w:t>
      </w:r>
    </w:p>
    <w:p w:rsidR="007A20EC" w:rsidRPr="0030305D" w:rsidRDefault="007A20EC" w:rsidP="007A20EC">
      <w:pPr>
        <w:numPr>
          <w:ilvl w:val="0"/>
          <w:numId w:val="6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Non è ammesso il voto per delega.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16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7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 membri privati dell’esercizio dei diritti civili, ai sensi dell’art. 17 del CCS, esprimono il voto con l’assistenza del proprio rappresentante legale.</w:t>
      </w:r>
    </w:p>
    <w:p w:rsidR="007A20EC" w:rsidRPr="0030305D" w:rsidRDefault="007A20EC" w:rsidP="007A20EC">
      <w:pPr>
        <w:numPr>
          <w:ilvl w:val="0"/>
          <w:numId w:val="7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È necessaria la presenza all’Assemblea generale in quanto non è ammesso il voto per delega.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17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Compiti dell’Assemblea generale:</w:t>
      </w:r>
    </w:p>
    <w:p w:rsidR="007A20EC" w:rsidRPr="0030305D" w:rsidRDefault="007A20EC" w:rsidP="007A20EC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7A20EC" w:rsidRPr="0030305D" w:rsidRDefault="007A20EC" w:rsidP="007A20E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discute ed approva ogni anno il verbale dell’ultima Assemblea generale e il rapporto sull’attività passata e futura dal GSIB;</w:t>
      </w:r>
    </w:p>
    <w:p w:rsidR="007A20EC" w:rsidRPr="0030305D" w:rsidRDefault="007A20EC" w:rsidP="007A20E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approvazione dei conti annuali;</w:t>
      </w:r>
    </w:p>
    <w:p w:rsidR="007A20EC" w:rsidRPr="0030305D" w:rsidRDefault="007A20EC" w:rsidP="007A20E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 xml:space="preserve">nomina: </w:t>
      </w:r>
    </w:p>
    <w:p w:rsidR="007A20EC" w:rsidRPr="0030305D" w:rsidRDefault="007A20EC" w:rsidP="007A20EC">
      <w:pPr>
        <w:numPr>
          <w:ilvl w:val="1"/>
          <w:numId w:val="8"/>
        </w:numPr>
        <w:tabs>
          <w:tab w:val="left" w:pos="2160"/>
          <w:tab w:val="left" w:pos="2520"/>
        </w:tabs>
        <w:ind w:firstLine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presidente e il vice-presidente;</w:t>
      </w:r>
    </w:p>
    <w:p w:rsidR="007A20EC" w:rsidRPr="0030305D" w:rsidRDefault="007A20EC" w:rsidP="007A20EC">
      <w:pPr>
        <w:numPr>
          <w:ilvl w:val="1"/>
          <w:numId w:val="8"/>
        </w:numPr>
        <w:tabs>
          <w:tab w:val="left" w:pos="2160"/>
          <w:tab w:val="left" w:pos="2520"/>
        </w:tabs>
        <w:ind w:firstLine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commissario tecnico:</w:t>
      </w:r>
    </w:p>
    <w:p w:rsidR="007A20EC" w:rsidRPr="0030305D" w:rsidRDefault="007A20EC" w:rsidP="007A20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gli altri membri di Comitato;</w:t>
      </w:r>
    </w:p>
    <w:p w:rsidR="007A20EC" w:rsidRPr="0030305D" w:rsidRDefault="007A20EC" w:rsidP="007A20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 Revisori;</w:t>
      </w:r>
    </w:p>
    <w:p w:rsidR="007A20EC" w:rsidRPr="0030305D" w:rsidRDefault="007A20EC" w:rsidP="007A20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 soci onorari;</w:t>
      </w:r>
    </w:p>
    <w:p w:rsidR="007A20EC" w:rsidRPr="0030305D" w:rsidRDefault="007A20EC" w:rsidP="007A20EC">
      <w:pPr>
        <w:ind w:left="252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ratifica le decisioni del Comitato riguardanti l’ammissione o la radiazione dei membri;</w:t>
      </w:r>
    </w:p>
    <w:p w:rsidR="007A20EC" w:rsidRPr="0030305D" w:rsidRDefault="007A20EC" w:rsidP="007A20E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decide i ricorsi dei membri;</w:t>
      </w:r>
    </w:p>
    <w:p w:rsidR="007A20EC" w:rsidRPr="0030305D" w:rsidRDefault="007A20EC" w:rsidP="007A20E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decide e ratifica l’ammontare della tassa sociale annua;</w:t>
      </w:r>
    </w:p>
    <w:p w:rsidR="007A20EC" w:rsidRPr="0030305D" w:rsidRDefault="007A20EC" w:rsidP="007A20E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modifica gli statuti;</w:t>
      </w:r>
    </w:p>
    <w:p w:rsidR="007A20EC" w:rsidRPr="0030305D" w:rsidRDefault="007A20EC" w:rsidP="007A20E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pronuncia lo scioglimento del GSIB.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18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9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L’Assemblea generale è convocata ogni anno in seduta ordinaria, entro il mese di giugno.</w:t>
      </w:r>
    </w:p>
    <w:p w:rsidR="007A20EC" w:rsidRPr="0030305D" w:rsidRDefault="007A20EC" w:rsidP="007A20EC">
      <w:pPr>
        <w:numPr>
          <w:ilvl w:val="0"/>
          <w:numId w:val="9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L’anno sociale coincide con l’anno civile.</w:t>
      </w:r>
    </w:p>
    <w:p w:rsidR="007A20EC" w:rsidRPr="0030305D" w:rsidRDefault="007A20EC" w:rsidP="007A20EC">
      <w:pPr>
        <w:numPr>
          <w:ilvl w:val="0"/>
          <w:numId w:val="9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L’Assemblea generale può essere convocata straordinariamente su richiesta del comitato o di 1/5 dei soci con diritto di voto.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5"/>
        </w:numPr>
        <w:jc w:val="center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Comitato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19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Comitato è l’organo esecutivo del GSIB e viene nominato dall’Assemblea generale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È così composto: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un presidente un vice presidente</w:t>
      </w:r>
    </w:p>
    <w:p w:rsidR="007A20EC" w:rsidRPr="0030305D" w:rsidRDefault="007A20EC" w:rsidP="007A20E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un segretario e un cass</w:t>
      </w:r>
      <w:r>
        <w:rPr>
          <w:rFonts w:ascii="Arial" w:hAnsi="Arial" w:cs="Arial"/>
        </w:rPr>
        <w:t>iere</w:t>
      </w:r>
    </w:p>
    <w:p w:rsidR="007A20EC" w:rsidRPr="0030305D" w:rsidRDefault="007A20EC" w:rsidP="007A20E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un commissario tecnico (vedi art. 23)</w:t>
      </w:r>
    </w:p>
    <w:p w:rsidR="007A20EC" w:rsidRPr="0030305D" w:rsidRDefault="007A20EC" w:rsidP="007A20E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un coordi</w:t>
      </w:r>
      <w:r>
        <w:rPr>
          <w:rFonts w:ascii="Arial" w:hAnsi="Arial" w:cs="Arial"/>
        </w:rPr>
        <w:t>natore delle attività ricreative</w:t>
      </w:r>
    </w:p>
    <w:p w:rsidR="007A20EC" w:rsidRPr="0030305D" w:rsidRDefault="007A20EC" w:rsidP="007A20E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un membro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Tutti i membri del Comitato restano in caric</w:t>
      </w:r>
      <w:r>
        <w:rPr>
          <w:rFonts w:ascii="Arial" w:hAnsi="Arial" w:cs="Arial"/>
        </w:rPr>
        <w:t>a</w:t>
      </w:r>
      <w:r w:rsidRPr="0030305D">
        <w:rPr>
          <w:rFonts w:ascii="Arial" w:hAnsi="Arial" w:cs="Arial"/>
        </w:rPr>
        <w:t xml:space="preserve"> per 2 anni e sono rieleggibili.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20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 xml:space="preserve">Compiti del </w:t>
      </w:r>
      <w:r w:rsidRPr="0030305D">
        <w:rPr>
          <w:rFonts w:ascii="Arial" w:hAnsi="Arial" w:cs="Arial"/>
          <w:b/>
        </w:rPr>
        <w:t>Comitato</w:t>
      </w:r>
      <w:r w:rsidRPr="0030305D">
        <w:rPr>
          <w:rFonts w:ascii="Arial" w:hAnsi="Arial" w:cs="Arial"/>
        </w:rPr>
        <w:t>: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rappresenta e amministra il GSIB;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mette in pratica le decisioni prese all’Assemblea generale;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stabilisce le funzioni specifiche di ogni suo membro;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propone la nomina dei membri di Comitato all’Assemblea generale;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propone la nomina dei soci onorari all’Assemblea generale;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propone all’Assemblea generale, se necessario, la nomina dei mandatari esterni a cui affidare la funzione di segretario o di cassiere e/o la revisione dei conti;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propone la quota sociale all’Assemblea generale;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esonera, in casi speciali, un determinato membro dal pagamento della quota sociale;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procede alle ammissioni e decide le radiazioni dei membri, riservato il diritto di ricorso all’Assemblea generale;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sceglie i propri rappresentanti in seno alla FTIA;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organizza le manifestazioni sociali e cantonali previste dal programma.</w:t>
      </w:r>
    </w:p>
    <w:p w:rsidR="007A20EC" w:rsidRPr="0030305D" w:rsidRDefault="007A20EC" w:rsidP="007A20E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 xml:space="preserve">nomina ogni due anni, di regola, il responsabile dei diversi </w:t>
      </w:r>
      <w:r>
        <w:rPr>
          <w:rFonts w:ascii="Arial" w:hAnsi="Arial" w:cs="Arial"/>
        </w:rPr>
        <w:t xml:space="preserve">settori </w:t>
      </w:r>
      <w:r w:rsidRPr="0030305D">
        <w:rPr>
          <w:rFonts w:ascii="Arial" w:hAnsi="Arial" w:cs="Arial"/>
        </w:rPr>
        <w:t>di attività.</w:t>
      </w:r>
    </w:p>
    <w:p w:rsidR="007A20EC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21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12"/>
        </w:numPr>
        <w:tabs>
          <w:tab w:val="clear" w:pos="4680"/>
          <w:tab w:val="num" w:pos="720"/>
        </w:tabs>
        <w:ind w:left="4320" w:hanging="396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Compiti del Presidente:</w:t>
      </w:r>
    </w:p>
    <w:p w:rsidR="007A20EC" w:rsidRPr="0030305D" w:rsidRDefault="007A20EC" w:rsidP="007A20EC">
      <w:pPr>
        <w:ind w:left="432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coordina l’attività del GSIB e ne convoca il Comitato;</w:t>
      </w:r>
    </w:p>
    <w:p w:rsidR="007A20EC" w:rsidRPr="0030305D" w:rsidRDefault="007A20EC" w:rsidP="007A20E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redige il rapporto morale da presentare all’Assemblea generale;</w:t>
      </w:r>
    </w:p>
    <w:p w:rsidR="007A20EC" w:rsidRPr="0030305D" w:rsidRDefault="007A20EC" w:rsidP="007A20E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rappresenta il GSIB;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1"/>
          <w:numId w:val="13"/>
        </w:numPr>
        <w:tabs>
          <w:tab w:val="clear" w:pos="1440"/>
          <w:tab w:val="num" w:pos="720"/>
        </w:tabs>
        <w:ind w:left="4680" w:hanging="43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In sua assenza, lo sostituisce pienamente il vice-presidente.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22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5F34D3" w:rsidRDefault="007A20EC" w:rsidP="007A20EC">
      <w:pPr>
        <w:numPr>
          <w:ilvl w:val="6"/>
          <w:numId w:val="18"/>
        </w:numPr>
        <w:tabs>
          <w:tab w:val="clear" w:pos="5040"/>
          <w:tab w:val="num" w:pos="720"/>
        </w:tabs>
        <w:ind w:left="720"/>
        <w:jc w:val="both"/>
        <w:rPr>
          <w:rFonts w:ascii="Arial" w:hAnsi="Arial" w:cs="Arial"/>
        </w:rPr>
      </w:pPr>
      <w:r w:rsidRPr="005F34D3">
        <w:rPr>
          <w:rFonts w:ascii="Arial" w:hAnsi="Arial" w:cs="Arial"/>
        </w:rPr>
        <w:t>La funzione di segretario o di cassiere può essere svolta anche tramite mandati esterni. Il segretario e il cassiere possono non far parte del Comitato.</w:t>
      </w:r>
    </w:p>
    <w:p w:rsidR="007A20EC" w:rsidRPr="0030305D" w:rsidRDefault="007A20EC" w:rsidP="007A20EC">
      <w:pPr>
        <w:numPr>
          <w:ilvl w:val="6"/>
          <w:numId w:val="18"/>
        </w:numPr>
        <w:tabs>
          <w:tab w:val="clear" w:pos="5040"/>
          <w:tab w:val="num" w:pos="720"/>
        </w:tabs>
        <w:ind w:hanging="468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Le funzioni di segretario e cassiere non possono essere affidate a una sola persona</w:t>
      </w:r>
    </w:p>
    <w:p w:rsidR="007A20EC" w:rsidRPr="0030305D" w:rsidRDefault="007A20EC" w:rsidP="007A20EC">
      <w:pPr>
        <w:numPr>
          <w:ilvl w:val="6"/>
          <w:numId w:val="18"/>
        </w:numPr>
        <w:tabs>
          <w:tab w:val="clear" w:pos="504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segretario si occupa delle questioni amministrative in genere del GSIB, assiste il Comitato e redige il verbale dell’Assemblea generale e di regola quello delle riunioni;</w:t>
      </w:r>
    </w:p>
    <w:p w:rsidR="007A20EC" w:rsidRPr="0030305D" w:rsidRDefault="007A20EC" w:rsidP="007A20EC">
      <w:pPr>
        <w:numPr>
          <w:ilvl w:val="6"/>
          <w:numId w:val="18"/>
        </w:numPr>
        <w:tabs>
          <w:tab w:val="clear" w:pos="5040"/>
          <w:tab w:val="num" w:pos="720"/>
        </w:tabs>
        <w:ind w:hanging="468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Il cassiere si occupa delle questioni finanziarie in genere del GSIB.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Default="007A20EC" w:rsidP="007A20EC">
      <w:pPr>
        <w:jc w:val="both"/>
        <w:rPr>
          <w:rFonts w:ascii="Arial" w:hAnsi="Arial" w:cs="Arial"/>
          <w:b/>
        </w:rPr>
      </w:pPr>
    </w:p>
    <w:p w:rsidR="007A20EC" w:rsidRDefault="007A20EC" w:rsidP="007A20EC">
      <w:pPr>
        <w:jc w:val="both"/>
        <w:rPr>
          <w:rFonts w:ascii="Arial" w:hAnsi="Arial" w:cs="Arial"/>
          <w:b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23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 xml:space="preserve">Il </w:t>
      </w:r>
      <w:r w:rsidRPr="0030305D">
        <w:rPr>
          <w:rFonts w:ascii="Arial" w:hAnsi="Arial" w:cs="Arial"/>
          <w:b/>
        </w:rPr>
        <w:t>commissario tecnico</w:t>
      </w:r>
      <w:r w:rsidRPr="0030305D">
        <w:rPr>
          <w:rFonts w:ascii="Arial" w:hAnsi="Arial" w:cs="Arial"/>
        </w:rPr>
        <w:t xml:space="preserve"> deve possedere il brevetto di monitore rilasciato da PLUSPORT Sport ANDICAP SVIZZERA e i suoi compiti sono i seguenti:</w:t>
      </w:r>
    </w:p>
    <w:p w:rsidR="007A20EC" w:rsidRPr="0030305D" w:rsidRDefault="007A20EC" w:rsidP="007A20EC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è portavoce in Comitato (o direttamente al presidente ma solo in casi speciali) dei problemi che sorgono nelle varie attività sportive;</w:t>
      </w:r>
    </w:p>
    <w:p w:rsidR="007A20EC" w:rsidRPr="0030305D" w:rsidRDefault="007A20EC" w:rsidP="007A20EC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redige il rapporto tecnico delle varie attività da presentare all’Assemblea;</w:t>
      </w:r>
    </w:p>
    <w:p w:rsidR="007A20EC" w:rsidRPr="0030305D" w:rsidRDefault="007A20EC" w:rsidP="007A20EC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presenta il programma all’inizio dell’attività e ne cura lo svolgimento;</w:t>
      </w:r>
    </w:p>
    <w:p w:rsidR="007A20EC" w:rsidRPr="0030305D" w:rsidRDefault="007A20EC" w:rsidP="007A20EC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rappresenta il GSIB nella commissione sportiva cantonale (FTIA);</w:t>
      </w:r>
    </w:p>
    <w:p w:rsidR="007A20EC" w:rsidRPr="0030305D" w:rsidRDefault="007A20EC" w:rsidP="007A20EC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coordina e/o collabora nell’allestimento di manifestazioni sportive;</w:t>
      </w:r>
    </w:p>
    <w:p w:rsidR="007A20EC" w:rsidRPr="0030305D" w:rsidRDefault="007A20EC" w:rsidP="007A20EC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vigila sulla serietà e la disciplina nei vari gruppi.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24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Compiti del coordinatore delle attività ricreativa: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Riferisce e risponde al Comitato sulle attività ricreative in seno al GSIB;</w:t>
      </w:r>
    </w:p>
    <w:p w:rsidR="007A20EC" w:rsidRPr="0030305D" w:rsidRDefault="007A20EC" w:rsidP="007A20EC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Organizza tutte le attività ricreative nel GSIB.</w:t>
      </w:r>
    </w:p>
    <w:p w:rsidR="007A20EC" w:rsidRPr="0030305D" w:rsidRDefault="007A20EC" w:rsidP="007A20EC">
      <w:pPr>
        <w:tabs>
          <w:tab w:val="left" w:pos="360"/>
        </w:tabs>
        <w:rPr>
          <w:rFonts w:ascii="Arial" w:hAnsi="Arial" w:cs="Arial"/>
        </w:rPr>
      </w:pPr>
    </w:p>
    <w:p w:rsidR="007A20EC" w:rsidRPr="0030305D" w:rsidRDefault="007A20EC" w:rsidP="007A20EC">
      <w:pPr>
        <w:tabs>
          <w:tab w:val="left" w:pos="360"/>
        </w:tabs>
        <w:jc w:val="center"/>
        <w:rPr>
          <w:rFonts w:ascii="Arial" w:hAnsi="Arial" w:cs="Arial"/>
        </w:rPr>
      </w:pPr>
      <w:r w:rsidRPr="0030305D">
        <w:rPr>
          <w:rFonts w:ascii="Arial" w:hAnsi="Arial" w:cs="Arial"/>
          <w:b/>
        </w:rPr>
        <w:t>c)</w:t>
      </w:r>
      <w:r w:rsidRPr="0030305D">
        <w:rPr>
          <w:rFonts w:ascii="Arial" w:hAnsi="Arial" w:cs="Arial"/>
        </w:rPr>
        <w:t xml:space="preserve"> </w:t>
      </w:r>
      <w:r w:rsidRPr="0030305D">
        <w:rPr>
          <w:rFonts w:ascii="Arial" w:hAnsi="Arial" w:cs="Arial"/>
          <w:b/>
        </w:rPr>
        <w:t>Revisori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25</w:t>
      </w:r>
    </w:p>
    <w:p w:rsidR="007A20EC" w:rsidRPr="0030305D" w:rsidRDefault="007A20EC" w:rsidP="007A20EC">
      <w:pPr>
        <w:ind w:left="360"/>
        <w:jc w:val="both"/>
        <w:rPr>
          <w:rFonts w:ascii="Arial" w:hAnsi="Arial" w:cs="Arial"/>
        </w:rPr>
      </w:pPr>
    </w:p>
    <w:p w:rsidR="007A20EC" w:rsidRDefault="007A20EC" w:rsidP="007A20EC">
      <w:pPr>
        <w:numPr>
          <w:ilvl w:val="0"/>
          <w:numId w:val="19"/>
        </w:numPr>
        <w:tabs>
          <w:tab w:val="clear" w:pos="468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L’organo di controllo può essere composto da due revisori o da una pers</w:t>
      </w:r>
      <w:r>
        <w:rPr>
          <w:rFonts w:ascii="Arial" w:hAnsi="Arial" w:cs="Arial"/>
        </w:rPr>
        <w:t xml:space="preserve">ona giuridica, </w:t>
      </w:r>
      <w:r w:rsidRPr="0030305D">
        <w:rPr>
          <w:rFonts w:ascii="Arial" w:hAnsi="Arial" w:cs="Arial"/>
        </w:rPr>
        <w:t>previo accettazione da parte dell’Assemblea generale.</w:t>
      </w:r>
    </w:p>
    <w:p w:rsidR="007A20EC" w:rsidRPr="003219A8" w:rsidRDefault="007A20EC" w:rsidP="007A20EC">
      <w:pPr>
        <w:numPr>
          <w:ilvl w:val="0"/>
          <w:numId w:val="19"/>
        </w:numPr>
        <w:tabs>
          <w:tab w:val="clear" w:pos="4680"/>
          <w:tab w:val="num" w:pos="720"/>
        </w:tabs>
        <w:ind w:hanging="4320"/>
        <w:jc w:val="both"/>
        <w:rPr>
          <w:rFonts w:ascii="Arial" w:hAnsi="Arial" w:cs="Arial"/>
        </w:rPr>
      </w:pPr>
      <w:r w:rsidRPr="005F34D3">
        <w:rPr>
          <w:rFonts w:ascii="Arial" w:hAnsi="Arial" w:cs="Arial"/>
        </w:rPr>
        <w:t>La funzione di revisore può essere svolta anche tramite mandati esterni.</w:t>
      </w:r>
    </w:p>
    <w:p w:rsidR="007A20EC" w:rsidRPr="0030305D" w:rsidRDefault="007A20EC" w:rsidP="007A20EC">
      <w:pPr>
        <w:numPr>
          <w:ilvl w:val="0"/>
          <w:numId w:val="19"/>
        </w:numPr>
        <w:tabs>
          <w:tab w:val="clear" w:pos="4680"/>
          <w:tab w:val="num" w:pos="720"/>
        </w:tabs>
        <w:ind w:hanging="43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Verificano i conti e redigono il rapporto da presentare all’Assemblea generale.</w:t>
      </w:r>
    </w:p>
    <w:p w:rsidR="007A20EC" w:rsidRPr="0030305D" w:rsidRDefault="007A20EC" w:rsidP="007A20EC">
      <w:pPr>
        <w:numPr>
          <w:ilvl w:val="0"/>
          <w:numId w:val="19"/>
        </w:numPr>
        <w:tabs>
          <w:tab w:val="clear" w:pos="4680"/>
          <w:tab w:val="num" w:pos="720"/>
        </w:tabs>
        <w:ind w:hanging="43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Restano in carica due anni e sono rieleggibili.</w:t>
      </w:r>
    </w:p>
    <w:p w:rsidR="007A20EC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center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Disposizioni finali</w:t>
      </w: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Art. 26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16"/>
        </w:numPr>
        <w:tabs>
          <w:tab w:val="clear" w:pos="4680"/>
          <w:tab w:val="num" w:pos="720"/>
        </w:tabs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In caso di scioglimento del GSIB il suo patrimonio verrà affidato alla FTIA che per due anni lo terrà a disposizione per la costituzione di un eventuale gruppo regionale.</w:t>
      </w:r>
    </w:p>
    <w:p w:rsidR="007A20EC" w:rsidRPr="0030305D" w:rsidRDefault="007A20EC" w:rsidP="007A20EC">
      <w:pPr>
        <w:numPr>
          <w:ilvl w:val="0"/>
          <w:numId w:val="16"/>
        </w:numPr>
        <w:tabs>
          <w:tab w:val="clear" w:pos="4680"/>
          <w:tab w:val="num" w:pos="720"/>
        </w:tabs>
        <w:ind w:hanging="43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Trascorso questo termine, il patrimonio verrà incamerato dalla FTIA.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jc w:val="both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 xml:space="preserve">Art. 27 </w:t>
      </w:r>
    </w:p>
    <w:p w:rsidR="007A20EC" w:rsidRPr="0030305D" w:rsidRDefault="007A20EC" w:rsidP="007A20EC">
      <w:pPr>
        <w:jc w:val="both"/>
        <w:rPr>
          <w:rFonts w:ascii="Arial" w:hAnsi="Arial" w:cs="Arial"/>
        </w:rPr>
      </w:pPr>
    </w:p>
    <w:p w:rsidR="007A20EC" w:rsidRPr="0030305D" w:rsidRDefault="007A20EC" w:rsidP="007A20EC">
      <w:pPr>
        <w:numPr>
          <w:ilvl w:val="0"/>
          <w:numId w:val="20"/>
        </w:numPr>
        <w:tabs>
          <w:tab w:val="clear" w:pos="4680"/>
          <w:tab w:val="num" w:pos="720"/>
        </w:tabs>
        <w:ind w:hanging="43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Per quanto non contemplato nel presente statuto valgono le norme contenute:</w:t>
      </w:r>
    </w:p>
    <w:p w:rsidR="007A20EC" w:rsidRPr="0030305D" w:rsidRDefault="007A20EC" w:rsidP="007A20E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nello statuto della FTIA;</w:t>
      </w:r>
    </w:p>
    <w:p w:rsidR="007A20EC" w:rsidRPr="0030305D" w:rsidRDefault="007A20EC" w:rsidP="007A20E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nello statuto PLUSPORT Sport Andicap Svizzera;</w:t>
      </w:r>
    </w:p>
    <w:p w:rsidR="007A20EC" w:rsidRPr="0030305D" w:rsidRDefault="007A20EC" w:rsidP="007A20E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>nel Codice civile svizzero.</w:t>
      </w:r>
    </w:p>
    <w:p w:rsidR="007A20EC" w:rsidRPr="0030305D" w:rsidRDefault="007A20EC" w:rsidP="007A20EC">
      <w:pPr>
        <w:ind w:left="360"/>
        <w:jc w:val="both"/>
        <w:rPr>
          <w:rFonts w:ascii="Arial" w:hAnsi="Arial" w:cs="Arial"/>
        </w:rPr>
      </w:pPr>
    </w:p>
    <w:p w:rsidR="007A20EC" w:rsidRPr="005F34D3" w:rsidRDefault="007A20EC" w:rsidP="007A20EC">
      <w:pPr>
        <w:numPr>
          <w:ilvl w:val="0"/>
          <w:numId w:val="22"/>
        </w:numPr>
        <w:ind w:left="720"/>
        <w:jc w:val="both"/>
        <w:rPr>
          <w:rFonts w:ascii="Arial" w:hAnsi="Arial" w:cs="Arial"/>
        </w:rPr>
      </w:pPr>
      <w:r w:rsidRPr="0030305D">
        <w:rPr>
          <w:rFonts w:ascii="Arial" w:hAnsi="Arial" w:cs="Arial"/>
        </w:rPr>
        <w:t xml:space="preserve">Il presente Statuto, che abroga e sostituisce quello del </w:t>
      </w:r>
      <w:r w:rsidRPr="005F34D3">
        <w:rPr>
          <w:rFonts w:ascii="Arial" w:hAnsi="Arial" w:cs="Arial"/>
        </w:rPr>
        <w:t>12 settembre 2011</w:t>
      </w:r>
      <w:r w:rsidRPr="0030305D">
        <w:rPr>
          <w:rFonts w:ascii="Arial" w:hAnsi="Arial" w:cs="Arial"/>
        </w:rPr>
        <w:t xml:space="preserve">, è approvato dall’assemblea generale </w:t>
      </w:r>
      <w:r w:rsidRPr="005F34D3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10 giugno</w:t>
      </w:r>
      <w:r w:rsidRPr="005F34D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5F34D3">
        <w:rPr>
          <w:rFonts w:ascii="Arial" w:hAnsi="Arial" w:cs="Arial"/>
        </w:rPr>
        <w:t xml:space="preserve"> ed entra immediatamente in vigore.</w:t>
      </w:r>
    </w:p>
    <w:p w:rsidR="007A20EC" w:rsidRPr="0030305D" w:rsidRDefault="007A20EC" w:rsidP="007A20EC">
      <w:pPr>
        <w:ind w:left="360"/>
        <w:jc w:val="both"/>
        <w:rPr>
          <w:rFonts w:ascii="Arial" w:hAnsi="Arial" w:cs="Arial"/>
        </w:rPr>
      </w:pPr>
    </w:p>
    <w:p w:rsidR="007A20EC" w:rsidRPr="0030305D" w:rsidRDefault="007A20EC" w:rsidP="007A20EC">
      <w:pPr>
        <w:ind w:left="360"/>
        <w:jc w:val="center"/>
        <w:rPr>
          <w:rFonts w:ascii="Arial" w:hAnsi="Arial" w:cs="Arial"/>
          <w:b/>
        </w:rPr>
      </w:pPr>
      <w:r w:rsidRPr="0030305D">
        <w:rPr>
          <w:rFonts w:ascii="Arial" w:hAnsi="Arial" w:cs="Arial"/>
          <w:b/>
        </w:rPr>
        <w:t>GRUPPO SPORTIVO INTEGRATO DEL BELLINZONESE</w:t>
      </w:r>
    </w:p>
    <w:p w:rsidR="007A20EC" w:rsidRPr="0030305D" w:rsidRDefault="007A20EC" w:rsidP="007A20EC">
      <w:pPr>
        <w:ind w:left="360"/>
        <w:jc w:val="center"/>
        <w:rPr>
          <w:rFonts w:ascii="Arial" w:hAnsi="Arial" w:cs="Arial"/>
        </w:rPr>
      </w:pPr>
      <w:r w:rsidRPr="0030305D">
        <w:rPr>
          <w:rFonts w:ascii="Arial" w:hAnsi="Arial" w:cs="Arial"/>
        </w:rPr>
        <w:t>Per il Comitato</w:t>
      </w:r>
    </w:p>
    <w:p w:rsidR="007A20EC" w:rsidRDefault="007A20EC" w:rsidP="007A20E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Il Presidente</w:t>
      </w:r>
      <w:r w:rsidRPr="0030305D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  <w:t xml:space="preserve"> La</w:t>
      </w:r>
      <w:r w:rsidRPr="0030305D">
        <w:rPr>
          <w:rFonts w:ascii="Arial" w:hAnsi="Arial" w:cs="Arial"/>
        </w:rPr>
        <w:t xml:space="preserve"> segretari</w:t>
      </w:r>
      <w:r>
        <w:rPr>
          <w:rFonts w:ascii="Arial" w:hAnsi="Arial" w:cs="Arial"/>
        </w:rPr>
        <w:t>a</w:t>
      </w:r>
    </w:p>
    <w:p w:rsidR="00BE1C81" w:rsidRDefault="007A20EC" w:rsidP="007A20E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Vito Lo Russo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Laura </w:t>
      </w:r>
      <w:proofErr w:type="spellStart"/>
      <w:r>
        <w:rPr>
          <w:rFonts w:ascii="Arial" w:hAnsi="Arial" w:cs="Arial"/>
        </w:rPr>
        <w:t>Franchini</w:t>
      </w:r>
      <w:proofErr w:type="spellEnd"/>
    </w:p>
    <w:sectPr w:rsidR="00BE1C81" w:rsidSect="005124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7F" w:rsidRDefault="006F087F" w:rsidP="00EA270C">
      <w:r>
        <w:separator/>
      </w:r>
    </w:p>
  </w:endnote>
  <w:endnote w:type="continuationSeparator" w:id="0">
    <w:p w:rsidR="006F087F" w:rsidRDefault="006F087F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7F" w:rsidRDefault="006F087F" w:rsidP="00EA270C">
      <w:r>
        <w:separator/>
      </w:r>
    </w:p>
  </w:footnote>
  <w:footnote w:type="continuationSeparator" w:id="0">
    <w:p w:rsidR="006F087F" w:rsidRDefault="006F087F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32B89">
    <w:pPr>
      <w:pStyle w:val="Intestazione"/>
    </w:pPr>
    <w:r w:rsidRPr="00332B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32B89">
    <w:pPr>
      <w:pStyle w:val="Intestazione"/>
    </w:pPr>
    <w:r w:rsidRPr="00332B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32B89">
    <w:pPr>
      <w:pStyle w:val="Intestazione"/>
    </w:pPr>
    <w:r w:rsidRPr="00332B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455"/>
    <w:multiLevelType w:val="hybridMultilevel"/>
    <w:tmpl w:val="1E2CFD24"/>
    <w:lvl w:ilvl="0" w:tplc="3062A4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B488A"/>
    <w:multiLevelType w:val="hybridMultilevel"/>
    <w:tmpl w:val="68424A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62E6E"/>
    <w:multiLevelType w:val="hybridMultilevel"/>
    <w:tmpl w:val="F6081F4A"/>
    <w:lvl w:ilvl="0" w:tplc="978EC00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9541F"/>
    <w:multiLevelType w:val="hybridMultilevel"/>
    <w:tmpl w:val="B538AC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40D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vertAlign w:val="super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F0959"/>
    <w:multiLevelType w:val="hybridMultilevel"/>
    <w:tmpl w:val="B6CEA290"/>
    <w:lvl w:ilvl="0" w:tplc="DB003AD4">
      <w:start w:val="2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vertAlign w:val="superscrip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047978"/>
    <w:multiLevelType w:val="hybridMultilevel"/>
    <w:tmpl w:val="49C469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2B34AB"/>
    <w:multiLevelType w:val="hybridMultilevel"/>
    <w:tmpl w:val="B9628F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323128"/>
    <w:multiLevelType w:val="hybridMultilevel"/>
    <w:tmpl w:val="FECEC2D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7BEA"/>
    <w:multiLevelType w:val="hybridMultilevel"/>
    <w:tmpl w:val="265C1838"/>
    <w:lvl w:ilvl="0" w:tplc="0410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2916DB"/>
    <w:multiLevelType w:val="hybridMultilevel"/>
    <w:tmpl w:val="51F6D330"/>
    <w:lvl w:ilvl="0" w:tplc="97A2BCD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/>
      </w:rPr>
    </w:lvl>
    <w:lvl w:ilvl="1" w:tplc="7E6A0DB6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  <w:vertAlign w:val="super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>
    <w:nsid w:val="3D9239EC"/>
    <w:multiLevelType w:val="hybridMultilevel"/>
    <w:tmpl w:val="5E9A8F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0786"/>
    <w:multiLevelType w:val="hybridMultilevel"/>
    <w:tmpl w:val="552855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8E4A8A"/>
    <w:multiLevelType w:val="hybridMultilevel"/>
    <w:tmpl w:val="DF58CB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206C7"/>
    <w:multiLevelType w:val="hybridMultilevel"/>
    <w:tmpl w:val="51A8E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D54B53"/>
    <w:multiLevelType w:val="hybridMultilevel"/>
    <w:tmpl w:val="60621D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E2CB7E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vertAlign w:val="super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880B70"/>
    <w:multiLevelType w:val="hybridMultilevel"/>
    <w:tmpl w:val="BD725B1A"/>
    <w:lvl w:ilvl="0" w:tplc="8C8E925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6">
    <w:nsid w:val="65327136"/>
    <w:multiLevelType w:val="hybridMultilevel"/>
    <w:tmpl w:val="0F626326"/>
    <w:lvl w:ilvl="0" w:tplc="5E5EA0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B1135F"/>
    <w:multiLevelType w:val="hybridMultilevel"/>
    <w:tmpl w:val="8FE6F548"/>
    <w:lvl w:ilvl="0" w:tplc="94A63F5C">
      <w:start w:val="5"/>
      <w:numFmt w:val="decimal"/>
      <w:lvlText w:val="%1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0C637A5"/>
    <w:multiLevelType w:val="hybridMultilevel"/>
    <w:tmpl w:val="19063A26"/>
    <w:lvl w:ilvl="0" w:tplc="2DEAF1A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9">
    <w:nsid w:val="75B33412"/>
    <w:multiLevelType w:val="hybridMultilevel"/>
    <w:tmpl w:val="8C46FED0"/>
    <w:lvl w:ilvl="0" w:tplc="BC56AD3E">
      <w:start w:val="1"/>
      <w:numFmt w:val="none"/>
      <w:lvlText w:val="1."/>
      <w:lvlJc w:val="left"/>
      <w:pPr>
        <w:tabs>
          <w:tab w:val="num" w:pos="4680"/>
        </w:tabs>
        <w:ind w:left="4680" w:hanging="360"/>
      </w:pPr>
      <w:rPr>
        <w:rFonts w:cs="Times New Roman"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3B1A1E"/>
    <w:multiLevelType w:val="hybridMultilevel"/>
    <w:tmpl w:val="8E18AE72"/>
    <w:lvl w:ilvl="0" w:tplc="B43E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FC249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C963A6"/>
    <w:multiLevelType w:val="hybridMultilevel"/>
    <w:tmpl w:val="AAFAE186"/>
    <w:lvl w:ilvl="0" w:tplc="DF52030A">
      <w:start w:val="1"/>
      <w:numFmt w:val="none"/>
      <w:lvlText w:val="1."/>
      <w:lvlJc w:val="left"/>
      <w:pPr>
        <w:tabs>
          <w:tab w:val="num" w:pos="9000"/>
        </w:tabs>
        <w:ind w:left="9000" w:hanging="360"/>
      </w:pPr>
      <w:rPr>
        <w:rFonts w:cs="Times New Roman"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C42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vertAlign w:val="superscrip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206543"/>
    <w:multiLevelType w:val="hybridMultilevel"/>
    <w:tmpl w:val="202240D8"/>
    <w:lvl w:ilvl="0" w:tplc="408A3D60">
      <w:start w:val="1"/>
      <w:numFmt w:val="lowerLetter"/>
      <w:pStyle w:val="Puntoelenco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13256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super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22"/>
  </w:num>
  <w:num w:numId="5">
    <w:abstractNumId w:val="1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19"/>
  </w:num>
  <w:num w:numId="13">
    <w:abstractNumId w:val="14"/>
  </w:num>
  <w:num w:numId="14">
    <w:abstractNumId w:val="12"/>
  </w:num>
  <w:num w:numId="15">
    <w:abstractNumId w:val="10"/>
  </w:num>
  <w:num w:numId="16">
    <w:abstractNumId w:val="8"/>
  </w:num>
  <w:num w:numId="17">
    <w:abstractNumId w:val="5"/>
  </w:num>
  <w:num w:numId="18">
    <w:abstractNumId w:val="21"/>
  </w:num>
  <w:num w:numId="19">
    <w:abstractNumId w:val="18"/>
  </w:num>
  <w:num w:numId="20">
    <w:abstractNumId w:val="15"/>
  </w:num>
  <w:num w:numId="21">
    <w:abstractNumId w:val="17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1C0D0A"/>
    <w:rsid w:val="002D5D9C"/>
    <w:rsid w:val="00332B89"/>
    <w:rsid w:val="004E3513"/>
    <w:rsid w:val="00512458"/>
    <w:rsid w:val="0054509B"/>
    <w:rsid w:val="006F087F"/>
    <w:rsid w:val="007A20EC"/>
    <w:rsid w:val="008827C5"/>
    <w:rsid w:val="00956916"/>
    <w:rsid w:val="00996AA1"/>
    <w:rsid w:val="00A80743"/>
    <w:rsid w:val="00A8586F"/>
    <w:rsid w:val="00B31761"/>
    <w:rsid w:val="00BE1C81"/>
    <w:rsid w:val="00C164DE"/>
    <w:rsid w:val="00C635A9"/>
    <w:rsid w:val="00CA78CC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untoelenco">
    <w:name w:val="List Bullet"/>
    <w:basedOn w:val="Normale"/>
    <w:uiPriority w:val="99"/>
    <w:rsid w:val="007A20EC"/>
    <w:pPr>
      <w:numPr>
        <w:numId w:val="4"/>
      </w:numPr>
      <w:tabs>
        <w:tab w:val="clear" w:pos="1440"/>
        <w:tab w:val="num" w:pos="360"/>
      </w:tabs>
      <w:ind w:left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olympic.ch/it/Ethik/Carta-etica/3-Responsabilit&#224;-individuale-e-collettiva.aspx" TargetMode="External"/><Relationship Id="rId13" Type="http://schemas.openxmlformats.org/officeDocument/2006/relationships/hyperlink" Target="http://www.swissolympic.ch/it/Ethik/Carta-etica/tabid-5218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wissolympic.ch/it/Ethik/Carta-etica/2-Ambiente-sociale.aspx" TargetMode="External"/><Relationship Id="rId12" Type="http://schemas.openxmlformats.org/officeDocument/2006/relationships/hyperlink" Target="http://www.swissolympic.ch/it/Ethik/Carta-etica/7-Doping-e-gli-stupefacenti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ssolympic.ch/it/Ethik/Carta-etica/6-Contro-la-violenza-e-lo-sfruttamento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swissolympic.ch/it/Ethik/Carta-etica/5-Lealt&#224;-e-ambiente.asp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wissolympic.ch/it/Ethik/Carta-etica/4-Incoraggiare-rispettosamente.aspx" TargetMode="External"/><Relationship Id="rId14" Type="http://schemas.openxmlformats.org/officeDocument/2006/relationships/hyperlink" Target="http://www.swissolympic.ch/it/Ethik/Carta-etica/tabid-5219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2014-06-27T12:33:00Z</cp:lastPrinted>
  <dcterms:created xsi:type="dcterms:W3CDTF">2015-09-09T08:38:00Z</dcterms:created>
  <dcterms:modified xsi:type="dcterms:W3CDTF">2015-09-09T08:38:00Z</dcterms:modified>
</cp:coreProperties>
</file>